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CE09" w14:textId="77777777" w:rsidR="0093094A" w:rsidRPr="00A732BB" w:rsidRDefault="0093094A" w:rsidP="0093094A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32BB">
        <w:rPr>
          <w:rFonts w:cstheme="minorHAnsi"/>
          <w:b/>
          <w:color w:val="000000"/>
          <w:sz w:val="24"/>
          <w:szCs w:val="24"/>
        </w:rPr>
        <w:t>B021 Ground</w:t>
      </w:r>
    </w:p>
    <w:p w14:paraId="69442E59" w14:textId="7B3F74F7" w:rsidR="0093094A" w:rsidRPr="00A732BB" w:rsidRDefault="00AE1690" w:rsidP="0093094A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E1690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93094A" w:rsidRPr="00A732BB">
        <w:rPr>
          <w:rFonts w:cstheme="minorHAnsi"/>
          <w:b/>
          <w:bCs/>
          <w:sz w:val="24"/>
          <w:szCs w:val="24"/>
        </w:rPr>
        <w:t>199,99 €</w:t>
      </w:r>
    </w:p>
    <w:p w14:paraId="7F011B0C" w14:textId="77777777" w:rsidR="0093094A" w:rsidRDefault="0093094A" w:rsidP="00A732B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5809FC8" w14:textId="77777777" w:rsidR="00921E2F" w:rsidRPr="00921E2F" w:rsidRDefault="00921E2F" w:rsidP="00921E2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1E2F">
        <w:rPr>
          <w:rFonts w:cstheme="minorHAnsi"/>
          <w:sz w:val="24"/>
          <w:szCs w:val="24"/>
        </w:rPr>
        <w:t>Ground is a boot for those who love to ride on the road and rough terrain in adventure touring.</w:t>
      </w:r>
    </w:p>
    <w:p w14:paraId="627EC406" w14:textId="77777777" w:rsidR="00921E2F" w:rsidRPr="00921E2F" w:rsidRDefault="00921E2F" w:rsidP="00921E2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1E2F">
        <w:rPr>
          <w:rFonts w:cstheme="minorHAnsi"/>
          <w:sz w:val="24"/>
          <w:szCs w:val="24"/>
        </w:rPr>
        <w:t>It has been designed to offer support and impact resistance.</w:t>
      </w:r>
    </w:p>
    <w:p w14:paraId="34330A80" w14:textId="77777777" w:rsidR="00921E2F" w:rsidRPr="00921E2F" w:rsidRDefault="00921E2F" w:rsidP="00921E2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1E2F">
        <w:rPr>
          <w:rFonts w:cstheme="minorHAnsi"/>
          <w:sz w:val="24"/>
          <w:szCs w:val="24"/>
        </w:rPr>
        <w:t>It was designed with the aim of protecting the rider's foot and leg from bumps, splinters and from any injuries and traumas in the event of an accidental slip or fall.</w:t>
      </w:r>
    </w:p>
    <w:p w14:paraId="25268EB1" w14:textId="77777777" w:rsidR="00921E2F" w:rsidRPr="00921E2F" w:rsidRDefault="00921E2F" w:rsidP="00921E2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1E2F">
        <w:rPr>
          <w:rFonts w:cstheme="minorHAnsi"/>
          <w:sz w:val="24"/>
          <w:szCs w:val="24"/>
        </w:rPr>
        <w:t>It is made with sturdy cowhide of the highest quality, with particular attention to key points such as the heel, toe and ankle and shinbone.</w:t>
      </w:r>
    </w:p>
    <w:p w14:paraId="533CECFF" w14:textId="77777777" w:rsidR="00921E2F" w:rsidRPr="00921E2F" w:rsidRDefault="00921E2F" w:rsidP="00921E2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1E2F">
        <w:rPr>
          <w:rFonts w:cstheme="minorHAnsi"/>
          <w:sz w:val="24"/>
          <w:szCs w:val="24"/>
        </w:rPr>
        <w:t>They feature a double adjustable closure to ensure a secure and personalized fit.</w:t>
      </w:r>
    </w:p>
    <w:p w14:paraId="635CE487" w14:textId="77777777" w:rsidR="00921E2F" w:rsidRPr="00921E2F" w:rsidRDefault="00921E2F" w:rsidP="00921E2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1E2F">
        <w:rPr>
          <w:rFonts w:cstheme="minorHAnsi"/>
          <w:sz w:val="24"/>
          <w:szCs w:val="24"/>
        </w:rPr>
        <w:t>The inserted Hipora ® membrane guarantees impermeability and breathability for the rider, allowing driving in any weather condition, even the most adverse.</w:t>
      </w:r>
    </w:p>
    <w:p w14:paraId="5FB0E4D0" w14:textId="7DB7EC7A" w:rsidR="00CF0096" w:rsidRDefault="00921E2F" w:rsidP="00921E2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1E2F">
        <w:rPr>
          <w:rFonts w:cstheme="minorHAnsi"/>
          <w:sz w:val="24"/>
          <w:szCs w:val="24"/>
        </w:rPr>
        <w:t>The sole vulcanized to the upper is very robust and non-slip to ensure a secure grip on the pedals and on the ground.</w:t>
      </w:r>
    </w:p>
    <w:p w14:paraId="29FB1B39" w14:textId="77777777" w:rsidR="00921E2F" w:rsidRPr="00A732BB" w:rsidRDefault="00921E2F" w:rsidP="00921E2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12B4C6BE" w14:textId="77038864" w:rsidR="0093094A" w:rsidRDefault="009A2949" w:rsidP="009A2949">
      <w:pPr>
        <w:spacing w:after="0"/>
        <w:rPr>
          <w:rFonts w:cstheme="minorHAnsi"/>
          <w:sz w:val="24"/>
          <w:szCs w:val="24"/>
        </w:rPr>
      </w:pPr>
      <w:r w:rsidRPr="00A732BB">
        <w:rPr>
          <w:rFonts w:cstheme="minorHAnsi"/>
          <w:b/>
          <w:bCs/>
          <w:color w:val="000000"/>
          <w:sz w:val="24"/>
          <w:szCs w:val="24"/>
        </w:rPr>
        <w:t>Certifica</w:t>
      </w:r>
      <w:r w:rsidR="00921E2F">
        <w:rPr>
          <w:rFonts w:cstheme="minorHAnsi"/>
          <w:b/>
          <w:bCs/>
          <w:color w:val="000000"/>
          <w:sz w:val="24"/>
          <w:szCs w:val="24"/>
        </w:rPr>
        <w:t>tion</w:t>
      </w:r>
      <w:r w:rsidRPr="00A732BB">
        <w:rPr>
          <w:rFonts w:cstheme="minorHAnsi"/>
          <w:b/>
          <w:bCs/>
          <w:color w:val="000000"/>
          <w:sz w:val="24"/>
          <w:szCs w:val="24"/>
        </w:rPr>
        <w:t>:</w:t>
      </w:r>
      <w:r w:rsidRPr="00A732BB">
        <w:rPr>
          <w:rFonts w:cstheme="minorHAnsi"/>
          <w:sz w:val="24"/>
          <w:szCs w:val="24"/>
        </w:rPr>
        <w:t xml:space="preserve"> </w:t>
      </w:r>
    </w:p>
    <w:p w14:paraId="178C7958" w14:textId="58847F38" w:rsidR="009A2949" w:rsidRPr="00A732BB" w:rsidRDefault="009A2949" w:rsidP="009A2949">
      <w:pPr>
        <w:spacing w:after="0"/>
        <w:rPr>
          <w:rFonts w:cstheme="minorHAnsi"/>
          <w:sz w:val="24"/>
          <w:szCs w:val="24"/>
        </w:rPr>
      </w:pPr>
      <w:r w:rsidRPr="00A732BB">
        <w:rPr>
          <w:rFonts w:cstheme="minorHAnsi"/>
          <w:sz w:val="24"/>
          <w:szCs w:val="24"/>
        </w:rPr>
        <w:t>EN 13634:2017 Level 2222</w:t>
      </w:r>
      <w:r w:rsidRPr="00A732BB">
        <w:rPr>
          <w:rFonts w:cstheme="minorHAnsi"/>
          <w:sz w:val="24"/>
          <w:szCs w:val="24"/>
        </w:rPr>
        <w:br/>
      </w:r>
      <w:r w:rsidRPr="00A732BB">
        <w:rPr>
          <w:rFonts w:cstheme="minorHAnsi"/>
          <w:b/>
          <w:bCs/>
          <w:color w:val="000000"/>
          <w:sz w:val="24"/>
          <w:szCs w:val="24"/>
        </w:rPr>
        <w:t xml:space="preserve">Color </w:t>
      </w:r>
      <w:r w:rsidR="00921E2F">
        <w:rPr>
          <w:rFonts w:cstheme="minorHAnsi"/>
          <w:b/>
          <w:bCs/>
          <w:color w:val="000000"/>
          <w:sz w:val="24"/>
          <w:szCs w:val="24"/>
        </w:rPr>
        <w:t>and</w:t>
      </w:r>
      <w:r w:rsidRPr="00A732BB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="00921E2F">
        <w:rPr>
          <w:rFonts w:cstheme="minorHAnsi"/>
          <w:b/>
          <w:bCs/>
          <w:color w:val="000000"/>
          <w:sz w:val="24"/>
          <w:szCs w:val="24"/>
        </w:rPr>
        <w:t>sizes</w:t>
      </w:r>
      <w:r w:rsidRPr="00A732BB">
        <w:rPr>
          <w:rFonts w:cstheme="minorHAnsi"/>
          <w:b/>
          <w:bCs/>
          <w:color w:val="000000"/>
          <w:sz w:val="24"/>
          <w:szCs w:val="24"/>
        </w:rPr>
        <w:t>:</w:t>
      </w:r>
      <w:r w:rsidRPr="00A732BB">
        <w:rPr>
          <w:rFonts w:cstheme="minorHAnsi"/>
          <w:color w:val="000000"/>
          <w:sz w:val="24"/>
          <w:szCs w:val="24"/>
        </w:rPr>
        <w:br/>
      </w:r>
      <w:r w:rsidRPr="00A732BB">
        <w:rPr>
          <w:rFonts w:eastAsia="Times New Roman" w:cstheme="minorHAnsi"/>
          <w:sz w:val="24"/>
          <w:szCs w:val="24"/>
          <w:lang w:eastAsia="it-IT"/>
        </w:rPr>
        <w:t>Black 40 – 47</w:t>
      </w:r>
    </w:p>
    <w:p w14:paraId="133C5CEE" w14:textId="77777777" w:rsidR="00921E2F" w:rsidRDefault="00921E2F" w:rsidP="00921E2F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p w14:paraId="5834DC1D" w14:textId="77777777" w:rsidR="00921E2F" w:rsidRPr="00921E2F" w:rsidRDefault="00921E2F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1E2F">
        <w:rPr>
          <w:rFonts w:cstheme="minorHAnsi"/>
          <w:sz w:val="24"/>
          <w:szCs w:val="24"/>
        </w:rPr>
        <w:t>Cow leather</w:t>
      </w:r>
    </w:p>
    <w:p w14:paraId="721CCF3E" w14:textId="0EB7E571" w:rsidR="00921E2F" w:rsidRPr="00921E2F" w:rsidRDefault="00921E2F" w:rsidP="00921E2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1E2F">
        <w:rPr>
          <w:rFonts w:cstheme="minorHAnsi"/>
          <w:sz w:val="24"/>
          <w:szCs w:val="24"/>
        </w:rPr>
        <w:t>Waterproof and breathable fixed membrane Hipora®</w:t>
      </w:r>
    </w:p>
    <w:p w14:paraId="7BE8BF6E" w14:textId="2A4D4A01" w:rsidR="00921E2F" w:rsidRPr="00B63814" w:rsidRDefault="00921E2F" w:rsidP="00921E2F">
      <w:pPr>
        <w:spacing w:after="0"/>
        <w:rPr>
          <w:rFonts w:cstheme="minorHAnsi"/>
          <w:b/>
          <w:bCs/>
          <w:sz w:val="24"/>
          <w:szCs w:val="24"/>
        </w:rPr>
      </w:pPr>
      <w:r w:rsidRPr="00B63814">
        <w:rPr>
          <w:rFonts w:cstheme="minorHAnsi"/>
          <w:b/>
          <w:bCs/>
          <w:sz w:val="24"/>
          <w:szCs w:val="24"/>
        </w:rPr>
        <w:t>Product Information:</w:t>
      </w:r>
    </w:p>
    <w:p w14:paraId="5D66903A" w14:textId="36441C29" w:rsidR="00921E2F" w:rsidRPr="00921E2F" w:rsidRDefault="00921E2F" w:rsidP="00921E2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1E2F">
        <w:rPr>
          <w:rFonts w:cstheme="minorHAnsi"/>
          <w:sz w:val="24"/>
          <w:szCs w:val="24"/>
        </w:rPr>
        <w:t>Double back tie-rod for greater</w:t>
      </w:r>
      <w:r>
        <w:rPr>
          <w:rFonts w:cstheme="minorHAnsi"/>
          <w:sz w:val="24"/>
          <w:szCs w:val="24"/>
        </w:rPr>
        <w:t xml:space="preserve"> </w:t>
      </w:r>
      <w:r w:rsidRPr="00921E2F">
        <w:rPr>
          <w:rFonts w:cstheme="minorHAnsi"/>
          <w:sz w:val="24"/>
          <w:szCs w:val="24"/>
        </w:rPr>
        <w:t>comfort of fit</w:t>
      </w:r>
    </w:p>
    <w:p w14:paraId="42B7EC38" w14:textId="77777777" w:rsidR="00921E2F" w:rsidRPr="00921E2F" w:rsidRDefault="00921E2F" w:rsidP="00921E2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1E2F">
        <w:rPr>
          <w:rFonts w:cstheme="minorHAnsi"/>
          <w:sz w:val="24"/>
          <w:szCs w:val="24"/>
        </w:rPr>
        <w:t>High grip and resistance rubber sole</w:t>
      </w:r>
    </w:p>
    <w:p w14:paraId="103812C2" w14:textId="77777777" w:rsidR="00921E2F" w:rsidRDefault="00921E2F" w:rsidP="00921E2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1E2F">
        <w:rPr>
          <w:rFonts w:cstheme="minorHAnsi"/>
          <w:sz w:val="24"/>
          <w:szCs w:val="24"/>
        </w:rPr>
        <w:t>Double buckles closure with hookand-loop fastener closure</w:t>
      </w:r>
    </w:p>
    <w:p w14:paraId="03C560E0" w14:textId="5299FD8A" w:rsidR="00870FDB" w:rsidRPr="001F758E" w:rsidRDefault="00921E2F" w:rsidP="00921E2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1E2F">
        <w:rPr>
          <w:rFonts w:cstheme="minorHAnsi"/>
          <w:sz w:val="24"/>
          <w:szCs w:val="24"/>
        </w:rPr>
        <w:t>Toe, ankle, heel and malleolus</w:t>
      </w:r>
      <w:r>
        <w:rPr>
          <w:rFonts w:cstheme="minorHAnsi"/>
          <w:sz w:val="24"/>
          <w:szCs w:val="24"/>
        </w:rPr>
        <w:t xml:space="preserve"> </w:t>
      </w:r>
      <w:r w:rsidRPr="00921E2F">
        <w:rPr>
          <w:rFonts w:cstheme="minorHAnsi"/>
          <w:sz w:val="24"/>
          <w:szCs w:val="24"/>
        </w:rPr>
        <w:t>reinforcements</w:t>
      </w:r>
      <w:r w:rsidR="00870FDB" w:rsidRPr="001F758E">
        <w:rPr>
          <w:rFonts w:cstheme="minorHAnsi"/>
          <w:sz w:val="24"/>
          <w:szCs w:val="24"/>
        </w:rPr>
        <w:br/>
      </w:r>
    </w:p>
    <w:p w14:paraId="4185F6EB" w14:textId="4B5E6EFC" w:rsidR="004E6F54" w:rsidRDefault="004E6F54" w:rsidP="00050361">
      <w:pPr>
        <w:spacing w:after="0" w:line="240" w:lineRule="auto"/>
      </w:pPr>
    </w:p>
    <w:p w14:paraId="4A885110" w14:textId="6D6B839D" w:rsidR="00D336E8" w:rsidRDefault="00D336E8"/>
    <w:sectPr w:rsidR="00D336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61B07"/>
    <w:rsid w:val="00206E9B"/>
    <w:rsid w:val="00327298"/>
    <w:rsid w:val="003564F8"/>
    <w:rsid w:val="0038612A"/>
    <w:rsid w:val="00393078"/>
    <w:rsid w:val="003A1E88"/>
    <w:rsid w:val="0041316C"/>
    <w:rsid w:val="004E6F54"/>
    <w:rsid w:val="00576C67"/>
    <w:rsid w:val="005D25DF"/>
    <w:rsid w:val="0060439A"/>
    <w:rsid w:val="006053C0"/>
    <w:rsid w:val="006F3B79"/>
    <w:rsid w:val="008603C0"/>
    <w:rsid w:val="00863C89"/>
    <w:rsid w:val="00870FDB"/>
    <w:rsid w:val="00921E2F"/>
    <w:rsid w:val="0093094A"/>
    <w:rsid w:val="009A2949"/>
    <w:rsid w:val="00A732BB"/>
    <w:rsid w:val="00AE1690"/>
    <w:rsid w:val="00B9544A"/>
    <w:rsid w:val="00C247A7"/>
    <w:rsid w:val="00CC4083"/>
    <w:rsid w:val="00CF0096"/>
    <w:rsid w:val="00D336E8"/>
    <w:rsid w:val="00D857DB"/>
    <w:rsid w:val="00EC3586"/>
    <w:rsid w:val="00ED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19</cp:revision>
  <dcterms:created xsi:type="dcterms:W3CDTF">2021-10-22T14:46:00Z</dcterms:created>
  <dcterms:modified xsi:type="dcterms:W3CDTF">2025-10-23T14:43:00Z</dcterms:modified>
</cp:coreProperties>
</file>